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Čestné</w:t>
      </w:r>
      <w:r>
        <w:rPr>
          <w:spacing w:val="-6"/>
        </w:rPr>
        <w:t> </w:t>
      </w:r>
      <w:r>
        <w:rPr>
          <w:spacing w:val="-2"/>
        </w:rPr>
        <w:t>vyhlásenie</w:t>
      </w:r>
    </w:p>
    <w:p>
      <w:pPr>
        <w:pStyle w:val="BodyText"/>
        <w:spacing w:before="177"/>
        <w:rPr>
          <w:b/>
          <w:sz w:val="36"/>
        </w:rPr>
      </w:pPr>
    </w:p>
    <w:p>
      <w:pPr>
        <w:pStyle w:val="BodyText"/>
        <w:ind w:left="100"/>
        <w:jc w:val="both"/>
      </w:pPr>
      <w:r>
        <w:rPr/>
        <w:t>Podpísaný</w:t>
      </w:r>
      <w:r>
        <w:rPr>
          <w:spacing w:val="-6"/>
        </w:rPr>
        <w:t> </w:t>
      </w:r>
      <w:r>
        <w:rPr/>
        <w:t>(meno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priezvisko):</w:t>
      </w:r>
      <w:r>
        <w:rPr>
          <w:spacing w:val="-7"/>
        </w:rPr>
        <w:t> </w:t>
      </w:r>
      <w:r>
        <w:rPr>
          <w:spacing w:val="-2"/>
        </w:rPr>
        <w:t>...........................................................................................................................</w:t>
      </w:r>
    </w:p>
    <w:p>
      <w:pPr>
        <w:pStyle w:val="BodyText"/>
        <w:spacing w:before="228"/>
        <w:ind w:left="100"/>
        <w:jc w:val="both"/>
      </w:pPr>
      <w:r>
        <w:rPr/>
        <w:t>Adresa:</w:t>
      </w:r>
      <w:r>
        <w:rPr>
          <w:spacing w:val="72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17"/>
        <w:jc w:val="both"/>
      </w:pPr>
      <w:r>
        <w:rPr/>
        <w:t>Dátum narodenia: ......................................... čestne vyhlasujem, že nie som povinný používať elektronickú registračnú pokladnicu na evidenciu tržieb v zmysle zákona č. 289/2008 Z. z. o používaní elektronickej registračnej</w:t>
      </w:r>
      <w:r>
        <w:rPr>
          <w:spacing w:val="-2"/>
        </w:rPr>
        <w:t> </w:t>
      </w:r>
      <w:r>
        <w:rPr/>
        <w:t>pokladnice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zmene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doplnení</w:t>
      </w:r>
      <w:r>
        <w:rPr>
          <w:spacing w:val="-3"/>
        </w:rPr>
        <w:t> </w:t>
      </w:r>
      <w:r>
        <w:rPr/>
        <w:t>zákona</w:t>
      </w:r>
      <w:r>
        <w:rPr>
          <w:spacing w:val="-2"/>
        </w:rPr>
        <w:t> </w:t>
      </w:r>
      <w:r>
        <w:rPr/>
        <w:t>Slovenskej</w:t>
      </w:r>
      <w:r>
        <w:rPr>
          <w:spacing w:val="-2"/>
        </w:rPr>
        <w:t> </w:t>
      </w:r>
      <w:r>
        <w:rPr/>
        <w:t>národnej</w:t>
      </w:r>
      <w:r>
        <w:rPr>
          <w:spacing w:val="-2"/>
        </w:rPr>
        <w:t> </w:t>
      </w:r>
      <w:r>
        <w:rPr/>
        <w:t>rady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511/1992</w:t>
      </w:r>
      <w:r>
        <w:rPr>
          <w:spacing w:val="-4"/>
        </w:rPr>
        <w:t> </w:t>
      </w:r>
      <w:r>
        <w:rPr/>
        <w:t>Zb.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správe</w:t>
      </w:r>
      <w:r>
        <w:rPr>
          <w:spacing w:val="-1"/>
        </w:rPr>
        <w:t> </w:t>
      </w:r>
      <w:r>
        <w:rPr/>
        <w:t>daní a</w:t>
      </w:r>
      <w:r>
        <w:rPr>
          <w:spacing w:val="-14"/>
        </w:rPr>
        <w:t> </w:t>
      </w:r>
      <w:r>
        <w:rPr/>
        <w:t>poplatkov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zmenách</w:t>
      </w:r>
      <w:r>
        <w:rPr>
          <w:spacing w:val="-13"/>
        </w:rPr>
        <w:t> </w:t>
      </w:r>
      <w:r>
        <w:rPr/>
        <w:t>v</w:t>
      </w:r>
      <w:r>
        <w:rPr>
          <w:spacing w:val="-10"/>
        </w:rPr>
        <w:t> </w:t>
      </w:r>
      <w:r>
        <w:rPr/>
        <w:t>sústave</w:t>
      </w:r>
      <w:r>
        <w:rPr>
          <w:spacing w:val="-14"/>
        </w:rPr>
        <w:t> </w:t>
      </w:r>
      <w:r>
        <w:rPr/>
        <w:t>územných</w:t>
      </w:r>
      <w:r>
        <w:rPr>
          <w:spacing w:val="-13"/>
        </w:rPr>
        <w:t> </w:t>
      </w:r>
      <w:r>
        <w:rPr/>
        <w:t>finančných</w:t>
      </w:r>
      <w:r>
        <w:rPr>
          <w:spacing w:val="-14"/>
        </w:rPr>
        <w:t> </w:t>
      </w:r>
      <w:r>
        <w:rPr/>
        <w:t>orgánov</w:t>
      </w:r>
      <w:r>
        <w:rPr>
          <w:spacing w:val="-12"/>
        </w:rPr>
        <w:t> </w:t>
      </w:r>
      <w:r>
        <w:rPr/>
        <w:t>v</w:t>
      </w:r>
      <w:r>
        <w:rPr>
          <w:spacing w:val="-12"/>
        </w:rPr>
        <w:t> </w:t>
      </w:r>
      <w:r>
        <w:rPr/>
        <w:t>znení</w:t>
      </w:r>
      <w:r>
        <w:rPr>
          <w:spacing w:val="-14"/>
        </w:rPr>
        <w:t> </w:t>
      </w:r>
      <w:r>
        <w:rPr/>
        <w:t>neskorších</w:t>
      </w:r>
      <w:r>
        <w:rPr>
          <w:spacing w:val="-13"/>
        </w:rPr>
        <w:t> </w:t>
      </w:r>
      <w:r>
        <w:rPr/>
        <w:t>predpisov</w:t>
      </w:r>
      <w:r>
        <w:rPr>
          <w:spacing w:val="-3"/>
        </w:rPr>
        <w:t> </w:t>
      </w:r>
      <w:r>
        <w:rPr/>
        <w:t>(ďalej</w:t>
      </w:r>
      <w:r>
        <w:rPr>
          <w:spacing w:val="-10"/>
        </w:rPr>
        <w:t> </w:t>
      </w:r>
      <w:r>
        <w:rPr/>
        <w:t>len</w:t>
      </w:r>
      <w:r>
        <w:rPr>
          <w:spacing w:val="-12"/>
        </w:rPr>
        <w:t> </w:t>
      </w:r>
      <w:r>
        <w:rPr/>
        <w:t>„zák. 289/2008 Z. z.“):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0" w:after="0"/>
        <w:ind w:left="820" w:right="125" w:hanging="360"/>
        <w:jc w:val="left"/>
        <w:rPr>
          <w:sz w:val="20"/>
        </w:rPr>
      </w:pPr>
      <w:r>
        <w:rPr>
          <w:sz w:val="20"/>
        </w:rPr>
        <w:t>*</w:t>
      </w:r>
      <w:r>
        <w:rPr>
          <w:spacing w:val="18"/>
          <w:sz w:val="20"/>
        </w:rPr>
        <w:t> </w:t>
      </w:r>
      <w:r>
        <w:rPr>
          <w:sz w:val="20"/>
        </w:rPr>
        <w:t>§</w:t>
      </w:r>
      <w:r>
        <w:rPr>
          <w:spacing w:val="20"/>
          <w:sz w:val="20"/>
        </w:rPr>
        <w:t> </w:t>
      </w:r>
      <w:r>
        <w:rPr>
          <w:sz w:val="20"/>
        </w:rPr>
        <w:t>1</w:t>
      </w:r>
      <w:r>
        <w:rPr>
          <w:spacing w:val="20"/>
          <w:sz w:val="20"/>
        </w:rPr>
        <w:t> </w:t>
      </w:r>
      <w:r>
        <w:rPr>
          <w:sz w:val="20"/>
        </w:rPr>
        <w:t>ods.</w:t>
      </w:r>
      <w:r>
        <w:rPr>
          <w:spacing w:val="21"/>
          <w:sz w:val="20"/>
        </w:rPr>
        <w:t> </w:t>
      </w:r>
      <w:r>
        <w:rPr>
          <w:sz w:val="20"/>
        </w:rPr>
        <w:t>2</w:t>
      </w:r>
      <w:r>
        <w:rPr>
          <w:spacing w:val="18"/>
          <w:sz w:val="20"/>
        </w:rPr>
        <w:t> </w:t>
      </w:r>
      <w:r>
        <w:rPr>
          <w:sz w:val="20"/>
        </w:rPr>
        <w:t>zák.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8"/>
          <w:sz w:val="20"/>
        </w:rPr>
        <w:t> </w:t>
      </w:r>
      <w:r>
        <w:rPr>
          <w:sz w:val="20"/>
        </w:rPr>
        <w:t>289/2008</w:t>
      </w:r>
      <w:r>
        <w:rPr>
          <w:spacing w:val="20"/>
          <w:sz w:val="20"/>
        </w:rPr>
        <w:t> </w:t>
      </w:r>
      <w:r>
        <w:rPr>
          <w:sz w:val="20"/>
        </w:rPr>
        <w:t>Z.</w:t>
      </w:r>
      <w:r>
        <w:rPr>
          <w:spacing w:val="18"/>
          <w:sz w:val="20"/>
        </w:rPr>
        <w:t> </w:t>
      </w:r>
      <w:r>
        <w:rPr>
          <w:sz w:val="20"/>
        </w:rPr>
        <w:t>z.</w:t>
      </w:r>
      <w:r>
        <w:rPr>
          <w:spacing w:val="24"/>
          <w:sz w:val="20"/>
        </w:rPr>
        <w:t> </w:t>
      </w:r>
      <w:r>
        <w:rPr>
          <w:sz w:val="20"/>
        </w:rPr>
        <w:t>–</w:t>
      </w:r>
      <w:r>
        <w:rPr>
          <w:spacing w:val="21"/>
          <w:sz w:val="20"/>
        </w:rPr>
        <w:t> </w:t>
      </w:r>
      <w:r>
        <w:rPr>
          <w:sz w:val="20"/>
        </w:rPr>
        <w:t>pretože</w:t>
      </w:r>
      <w:r>
        <w:rPr>
          <w:spacing w:val="20"/>
          <w:sz w:val="20"/>
        </w:rPr>
        <w:t> </w:t>
      </w:r>
      <w:r>
        <w:rPr>
          <w:sz w:val="20"/>
        </w:rPr>
        <w:t>nie</w:t>
      </w:r>
      <w:r>
        <w:rPr>
          <w:spacing w:val="18"/>
          <w:sz w:val="20"/>
        </w:rPr>
        <w:t> </w:t>
      </w:r>
      <w:r>
        <w:rPr>
          <w:sz w:val="20"/>
        </w:rPr>
        <w:t>som</w:t>
      </w:r>
      <w:r>
        <w:rPr>
          <w:spacing w:val="18"/>
          <w:sz w:val="20"/>
        </w:rPr>
        <w:t> </w:t>
      </w:r>
      <w:r>
        <w:rPr>
          <w:sz w:val="20"/>
        </w:rPr>
        <w:t>podnikateľom</w:t>
      </w:r>
      <w:r>
        <w:rPr>
          <w:spacing w:val="20"/>
          <w:sz w:val="20"/>
        </w:rPr>
        <w:t> </w:t>
      </w:r>
      <w:r>
        <w:rPr>
          <w:sz w:val="20"/>
        </w:rPr>
        <w:t>podľa</w:t>
      </w:r>
      <w:r>
        <w:rPr>
          <w:spacing w:val="18"/>
          <w:sz w:val="20"/>
        </w:rPr>
        <w:t> </w:t>
      </w:r>
      <w:r>
        <w:rPr>
          <w:sz w:val="20"/>
        </w:rPr>
        <w:t>§</w:t>
      </w:r>
      <w:r>
        <w:rPr>
          <w:spacing w:val="20"/>
          <w:sz w:val="20"/>
        </w:rPr>
        <w:t> </w:t>
      </w:r>
      <w:r>
        <w:rPr>
          <w:sz w:val="20"/>
        </w:rPr>
        <w:t>2</w:t>
      </w:r>
      <w:r>
        <w:rPr>
          <w:spacing w:val="20"/>
          <w:sz w:val="20"/>
        </w:rPr>
        <w:t> </w:t>
      </w:r>
      <w:r>
        <w:rPr>
          <w:sz w:val="20"/>
        </w:rPr>
        <w:t>ods.</w:t>
      </w:r>
      <w:r>
        <w:rPr>
          <w:spacing w:val="21"/>
          <w:sz w:val="20"/>
        </w:rPr>
        <w:t> </w:t>
      </w:r>
      <w:r>
        <w:rPr>
          <w:sz w:val="20"/>
        </w:rPr>
        <w:t>2</w:t>
      </w:r>
      <w:r>
        <w:rPr>
          <w:spacing w:val="18"/>
          <w:sz w:val="20"/>
        </w:rPr>
        <w:t> </w:t>
      </w:r>
      <w:r>
        <w:rPr>
          <w:sz w:val="20"/>
        </w:rPr>
        <w:t>Obchodného </w:t>
      </w:r>
      <w:r>
        <w:rPr>
          <w:spacing w:val="-2"/>
          <w:sz w:val="20"/>
        </w:rPr>
        <w:t>zákonníka,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16" w:after="0"/>
        <w:ind w:left="820" w:right="121" w:hanging="360"/>
        <w:jc w:val="left"/>
        <w:rPr>
          <w:sz w:val="20"/>
        </w:rPr>
      </w:pPr>
      <w:r>
        <w:rPr>
          <w:sz w:val="20"/>
        </w:rPr>
        <w:t>* § 2 písm. ab) zák. 289/2008 Z. z. – pretože neposkytujem službu uvedenú v prílohe č. 1 zákona č. 289/2008 Z. z.,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18" w:after="0"/>
        <w:ind w:left="820" w:right="120" w:hanging="360"/>
        <w:jc w:val="left"/>
        <w:rPr>
          <w:sz w:val="20"/>
        </w:rPr>
      </w:pPr>
      <w:r>
        <w:rPr>
          <w:sz w:val="20"/>
        </w:rPr>
        <w:t>* § 3 ods. 2 písm. a) zák. 289/2008 Z. z. – pretože na tovar, ktorý predávam sa nevzťahuje povinnosť evidovať tržbu,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21" w:after="0"/>
        <w:ind w:left="820" w:right="123" w:hanging="360"/>
        <w:jc w:val="left"/>
        <w:rPr>
          <w:sz w:val="20"/>
        </w:rPr>
      </w:pPr>
      <w:r>
        <w:rPr>
          <w:sz w:val="20"/>
        </w:rPr>
        <w:t>*</w:t>
      </w:r>
      <w:r>
        <w:rPr>
          <w:spacing w:val="-13"/>
          <w:sz w:val="20"/>
        </w:rPr>
        <w:t> </w:t>
      </w:r>
      <w:r>
        <w:rPr>
          <w:sz w:val="20"/>
        </w:rPr>
        <w:t>§</w:t>
      </w:r>
      <w:r>
        <w:rPr>
          <w:spacing w:val="-13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ods.</w:t>
      </w:r>
      <w:r>
        <w:rPr>
          <w:spacing w:val="-13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zák.</w:t>
      </w:r>
      <w:r>
        <w:rPr>
          <w:spacing w:val="-13"/>
          <w:sz w:val="20"/>
        </w:rPr>
        <w:t> </w:t>
      </w:r>
      <w:r>
        <w:rPr>
          <w:sz w:val="20"/>
        </w:rPr>
        <w:t>289/2008</w:t>
      </w:r>
      <w:r>
        <w:rPr>
          <w:spacing w:val="-13"/>
          <w:sz w:val="20"/>
        </w:rPr>
        <w:t> </w:t>
      </w:r>
      <w:r>
        <w:rPr>
          <w:sz w:val="20"/>
        </w:rPr>
        <w:t>Z.</w:t>
      </w:r>
      <w:r>
        <w:rPr>
          <w:spacing w:val="-13"/>
          <w:sz w:val="20"/>
        </w:rPr>
        <w:t> </w:t>
      </w:r>
      <w:r>
        <w:rPr>
          <w:sz w:val="20"/>
        </w:rPr>
        <w:t>z.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pretože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službu,</w:t>
      </w:r>
      <w:r>
        <w:rPr>
          <w:spacing w:val="-13"/>
          <w:sz w:val="20"/>
        </w:rPr>
        <w:t> </w:t>
      </w:r>
      <w:r>
        <w:rPr>
          <w:sz w:val="20"/>
        </w:rPr>
        <w:t>ktorú</w:t>
      </w:r>
      <w:r>
        <w:rPr>
          <w:spacing w:val="-10"/>
          <w:sz w:val="20"/>
        </w:rPr>
        <w:t> </w:t>
      </w:r>
      <w:r>
        <w:rPr>
          <w:sz w:val="20"/>
        </w:rPr>
        <w:t>poskytujem</w:t>
      </w:r>
      <w:r>
        <w:rPr>
          <w:spacing w:val="-13"/>
          <w:sz w:val="20"/>
        </w:rPr>
        <w:t> </w:t>
      </w:r>
      <w:r>
        <w:rPr>
          <w:sz w:val="20"/>
        </w:rPr>
        <w:t>sa</w:t>
      </w:r>
      <w:r>
        <w:rPr>
          <w:spacing w:val="-13"/>
          <w:sz w:val="20"/>
        </w:rPr>
        <w:t> </w:t>
      </w:r>
      <w:r>
        <w:rPr>
          <w:sz w:val="20"/>
        </w:rPr>
        <w:t>nevzťahuje</w:t>
      </w:r>
      <w:r>
        <w:rPr>
          <w:spacing w:val="-13"/>
          <w:sz w:val="20"/>
        </w:rPr>
        <w:t> </w:t>
      </w:r>
      <w:r>
        <w:rPr>
          <w:sz w:val="20"/>
        </w:rPr>
        <w:t>povinnosť evidovať tržbu.</w:t>
      </w:r>
    </w:p>
    <w:p>
      <w:pPr>
        <w:pStyle w:val="BodyText"/>
        <w:spacing w:before="52"/>
      </w:pPr>
    </w:p>
    <w:p>
      <w:pPr>
        <w:pStyle w:val="BodyText"/>
        <w:spacing w:line="276" w:lineRule="auto"/>
        <w:ind w:left="100" w:right="119"/>
        <w:jc w:val="both"/>
      </w:pPr>
      <w:r>
        <w:rPr/>
        <w:t>Toto čestné prehlásenie slúži na vydanie povolenia na predaj výrobkov a poskytovanie služieb na trhovom </w:t>
      </w:r>
      <w:r>
        <w:rPr>
          <w:spacing w:val="-2"/>
        </w:rPr>
        <w:t>mieste.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spacing w:before="0"/>
        <w:ind w:left="3588" w:right="26" w:firstLine="0"/>
        <w:jc w:val="center"/>
        <w:rPr>
          <w:sz w:val="20"/>
        </w:rPr>
      </w:pPr>
      <w:r>
        <w:rPr>
          <w:spacing w:val="-2"/>
          <w:sz w:val="20"/>
        </w:rPr>
        <w:t>....................................</w:t>
      </w:r>
    </w:p>
    <w:p>
      <w:pPr>
        <w:pStyle w:val="BodyText"/>
        <w:spacing w:before="34"/>
        <w:ind w:left="3605" w:right="17"/>
        <w:jc w:val="center"/>
      </w:pPr>
      <w:r>
        <w:rPr>
          <w:spacing w:val="-2"/>
        </w:rPr>
        <w:t>Podpis</w:t>
      </w:r>
    </w:p>
    <w:p>
      <w:pPr>
        <w:pStyle w:val="BodyText"/>
      </w:pPr>
    </w:p>
    <w:p>
      <w:pPr>
        <w:pStyle w:val="BodyText"/>
        <w:spacing w:before="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685800</wp:posOffset>
                </wp:positionH>
                <wp:positionV relativeFrom="paragraph">
                  <wp:posOffset>185265</wp:posOffset>
                </wp:positionV>
                <wp:extent cx="169418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180" h="0">
                              <a:moveTo>
                                <a:pt x="0" y="0"/>
                              </a:moveTo>
                              <a:lnTo>
                                <a:pt x="169380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4.587801pt;width:133.4pt;height:.1pt;mso-position-horizontal-relative:page;mso-position-vertical-relative:paragraph;z-index:-15728640;mso-wrap-distance-left:0;mso-wrap-distance-right:0" id="docshape1" coordorigin="1080,292" coordsize="2668,0" path="m1080,292l3747,292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  <w:ind w:left="100"/>
      </w:pPr>
      <w:r>
        <w:rPr/>
        <w:t>*</w:t>
      </w:r>
      <w:r>
        <w:rPr>
          <w:spacing w:val="-5"/>
        </w:rPr>
        <w:t> </w:t>
      </w:r>
      <w:r>
        <w:rPr/>
        <w:t>čo</w:t>
      </w:r>
      <w:r>
        <w:rPr>
          <w:spacing w:val="-4"/>
        </w:rPr>
        <w:t> </w:t>
      </w:r>
      <w:r>
        <w:rPr/>
        <w:t>sa</w:t>
      </w:r>
      <w:r>
        <w:rPr>
          <w:spacing w:val="-5"/>
        </w:rPr>
        <w:t> </w:t>
      </w:r>
      <w:r>
        <w:rPr/>
        <w:t>hodí,</w:t>
      </w:r>
      <w:r>
        <w:rPr>
          <w:spacing w:val="-4"/>
        </w:rPr>
        <w:t> </w:t>
      </w:r>
      <w:r>
        <w:rPr/>
        <w:t>vyznačte</w:t>
      </w:r>
      <w:r>
        <w:rPr>
          <w:spacing w:val="-6"/>
        </w:rPr>
        <w:t> </w:t>
      </w:r>
      <w:r>
        <w:rPr>
          <w:spacing w:val="-2"/>
        </w:rPr>
        <w:t>krížikom</w:t>
      </w:r>
    </w:p>
    <w:sectPr>
      <w:type w:val="continuous"/>
      <w:pgSz w:w="11910" w:h="16840"/>
      <w:pgMar w:top="13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734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563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78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07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22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37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right="17"/>
      <w:jc w:val="center"/>
    </w:pPr>
    <w:rPr>
      <w:rFonts w:ascii="Arial" w:hAnsi="Arial" w:eastAsia="Arial" w:cs="Arial"/>
      <w:b/>
      <w:bCs/>
      <w:sz w:val="36"/>
      <w:szCs w:val="36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20" w:hanging="360"/>
    </w:pPr>
    <w:rPr>
      <w:rFonts w:ascii="Arial" w:hAnsi="Arial" w:eastAsia="Arial" w:cs="Arial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Čechová</dc:creator>
  <dcterms:created xsi:type="dcterms:W3CDTF">2025-03-14T13:47:05Z</dcterms:created>
  <dcterms:modified xsi:type="dcterms:W3CDTF">2025-03-14T13:47:05Z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pre Microsoft 365</vt:lpwstr>
  </property>
</Properties>
</file>